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40E" w:rsidRPr="0066440E" w:rsidRDefault="0066440E" w:rsidP="0066440E">
      <w:pPr>
        <w:pStyle w:val="NoSpacing"/>
        <w:rPr>
          <w:noProof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66440E">
        <w:rPr>
          <w:rFonts w:ascii="Cambria" w:hAnsi="Cambria"/>
          <w:noProof/>
          <w:sz w:val="22"/>
          <w:szCs w:val="22"/>
          <w:lang w:val="sr-Latn-CS"/>
        </w:rPr>
        <w:t>: 02/4.01-7-011-2030/19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: 26. </w:t>
      </w:r>
      <w:r>
        <w:rPr>
          <w:rFonts w:ascii="Cambria" w:hAnsi="Cambria"/>
          <w:noProof/>
          <w:sz w:val="22"/>
          <w:szCs w:val="22"/>
          <w:lang w:val="sr-Latn-CS"/>
        </w:rPr>
        <w:t>novembar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 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66440E" w:rsidRPr="0066440E" w:rsidRDefault="0066440E" w:rsidP="0066440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koncesijama</w:t>
      </w:r>
    </w:p>
    <w:p w:rsidR="0066440E" w:rsidRPr="0066440E" w:rsidRDefault="0066440E" w:rsidP="0066440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koncesijama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66440E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Slavica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Bogdanović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koncesijama</w:t>
      </w:r>
      <w:r w:rsidRPr="0066440E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66440E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</w:t>
      </w:r>
    </w:p>
    <w:p w:rsidR="0066440E" w:rsidRPr="0066440E" w:rsidRDefault="0066440E" w:rsidP="0066440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Tamindžija, s.r.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66440E">
        <w:rPr>
          <w:rFonts w:ascii="Cambria" w:hAnsi="Cambria"/>
          <w:noProof/>
          <w:sz w:val="22"/>
          <w:szCs w:val="22"/>
          <w:lang w:val="sr-Latn-CS"/>
        </w:rPr>
        <w:t>: 02/4.01-7-011-2030/19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: 26.  </w:t>
      </w:r>
      <w:r>
        <w:rPr>
          <w:rFonts w:ascii="Cambria" w:hAnsi="Cambria"/>
          <w:noProof/>
          <w:sz w:val="22"/>
          <w:szCs w:val="22"/>
          <w:lang w:val="sr-Latn-CS"/>
        </w:rPr>
        <w:t>novembar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66440E" w:rsidRPr="0066440E" w:rsidRDefault="0066440E" w:rsidP="0066440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Nacrta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zaštiti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životne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sredine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66440E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Svjetlana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Radusin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Nacrt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zaštiti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66440E" w:rsidRPr="0066440E" w:rsidRDefault="0066440E" w:rsidP="0066440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66440E" w:rsidRDefault="0066440E" w:rsidP="0066440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</w:t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Tamindžija, s.r.</w:t>
      </w:r>
    </w:p>
    <w:p w:rsidR="0066440E" w:rsidRDefault="0066440E" w:rsidP="0066440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Default="0066440E" w:rsidP="0066440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66440E">
        <w:rPr>
          <w:rFonts w:ascii="Cambria" w:hAnsi="Cambria"/>
          <w:noProof/>
          <w:sz w:val="22"/>
          <w:szCs w:val="22"/>
          <w:lang w:val="sr-Latn-CS"/>
        </w:rPr>
        <w:t>: 02/4.01-7-011-2030/19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: 26.  </w:t>
      </w:r>
      <w:r>
        <w:rPr>
          <w:rFonts w:ascii="Cambria" w:hAnsi="Cambria"/>
          <w:noProof/>
          <w:sz w:val="22"/>
          <w:szCs w:val="22"/>
          <w:lang w:val="sr-Latn-CS"/>
        </w:rPr>
        <w:t>novembar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66440E" w:rsidRPr="0066440E" w:rsidRDefault="0066440E" w:rsidP="0066440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usvajanju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dijela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parcelacije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auto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put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gasovod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dionice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Vukosavlje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 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Rača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skraćenom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dionicu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Bijeljina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Rača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gasovod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Vukosavlje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 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Rača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Bijeljina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Rača</w:t>
      </w:r>
      <w:r w:rsidRPr="0066440E">
        <w:rPr>
          <w:rFonts w:ascii="Cambria" w:hAnsi="Cambria"/>
          <w:noProof/>
          <w:sz w:val="24"/>
          <w:szCs w:val="24"/>
          <w:lang w:val="sr-Latn-CS" w:eastAsia="bs-Cyrl-BA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66440E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usvajanju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dijela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gasovod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Vukosavlje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 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Rača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dionicu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Brčko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Bijeljina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Rača</w:t>
      </w:r>
      <w:r w:rsidRPr="0066440E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</w:t>
      </w:r>
    </w:p>
    <w:p w:rsidR="0066440E" w:rsidRPr="0066440E" w:rsidRDefault="0066440E" w:rsidP="0066440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  <w:t xml:space="preserve">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Tamindžija, s.r.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Pr="0066440E">
        <w:rPr>
          <w:rFonts w:ascii="Cambria" w:hAnsi="Cambria"/>
          <w:noProof/>
          <w:sz w:val="22"/>
          <w:szCs w:val="22"/>
          <w:lang w:val="sr-Latn-CS"/>
        </w:rPr>
        <w:t>: 02/4.01-7-011-2030/19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: 26.  </w:t>
      </w:r>
      <w:r>
        <w:rPr>
          <w:rFonts w:ascii="Cambria" w:hAnsi="Cambria"/>
          <w:noProof/>
          <w:sz w:val="22"/>
          <w:szCs w:val="22"/>
          <w:lang w:val="sr-Latn-CS"/>
        </w:rPr>
        <w:t>novembar</w:t>
      </w:r>
      <w:r w:rsidRPr="0066440E">
        <w:rPr>
          <w:rFonts w:ascii="Cambria" w:hAnsi="Cambria"/>
          <w:noProof/>
          <w:sz w:val="22"/>
          <w:szCs w:val="22"/>
          <w:lang w:val="sr-Latn-CS"/>
        </w:rPr>
        <w:t xml:space="preserve"> 2019.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31/11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34/17),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66440E" w:rsidRPr="0066440E" w:rsidRDefault="0066440E" w:rsidP="0066440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razmatranju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odluke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izradi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Plana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parcelacije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auto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put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Banja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 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Luka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Prijedor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skraćenom</w:t>
      </w:r>
      <w:r w:rsidRPr="0066440E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66440E" w:rsidRPr="0066440E" w:rsidRDefault="0066440E" w:rsidP="0066440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 w:eastAsia="bs-Cyrl-BA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2019.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 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66440E" w:rsidRPr="0066440E" w:rsidRDefault="0066440E" w:rsidP="0066440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M</w:t>
      </w:r>
      <w:r>
        <w:rPr>
          <w:rFonts w:ascii="Cambria" w:hAnsi="Cambria"/>
          <w:noProof/>
          <w:sz w:val="24"/>
          <w:szCs w:val="24"/>
          <w:lang w:val="sr-Latn-CS"/>
        </w:rPr>
        <w:t>ilenko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Pr="0066440E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Jevtić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odluke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izradi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Plana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parcelacije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za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put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  </w:t>
      </w:r>
      <w:r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skraćenom</w:t>
      </w:r>
      <w:r w:rsidRPr="0066440E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66440E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Osmoj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66440E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48. 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66440E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6440E" w:rsidRPr="0066440E" w:rsidRDefault="0066440E" w:rsidP="0066440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66440E" w:rsidRPr="0066440E" w:rsidRDefault="0066440E" w:rsidP="0066440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66440E" w:rsidRPr="0066440E" w:rsidRDefault="0066440E" w:rsidP="0066440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66440E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66440E" w:rsidRPr="0066440E" w:rsidRDefault="0066440E" w:rsidP="0066440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66440E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66440E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Tamindžija, s.r.</w:t>
      </w:r>
      <w:bookmarkStart w:id="0" w:name="_GoBack"/>
      <w:bookmarkEnd w:id="0"/>
    </w:p>
    <w:p w:rsidR="0066440E" w:rsidRPr="0066440E" w:rsidRDefault="0066440E" w:rsidP="0066440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66440E" w:rsidRPr="0066440E" w:rsidRDefault="0066440E" w:rsidP="0066440E">
      <w:pPr>
        <w:rPr>
          <w:noProof/>
          <w:lang w:val="sr-Latn-CS"/>
        </w:rPr>
      </w:pPr>
    </w:p>
    <w:p w:rsidR="003C5D7B" w:rsidRPr="0066440E" w:rsidRDefault="003C5D7B">
      <w:pPr>
        <w:rPr>
          <w:noProof/>
          <w:lang w:val="sr-Latn-CS"/>
        </w:rPr>
      </w:pPr>
    </w:p>
    <w:sectPr w:rsidR="003C5D7B" w:rsidRPr="0066440E" w:rsidSect="00F36215">
      <w:headerReference w:type="default" r:id="rId6"/>
      <w:footerReference w:type="default" r:id="rId7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66440E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</w:t>
    </w:r>
  </w:p>
  <w:p w:rsidR="00A922DA" w:rsidRPr="00632FAC" w:rsidRDefault="0066440E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66440E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0690C90" wp14:editId="6913CF9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3810E266" wp14:editId="7ACA4283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66440E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670977D" wp14:editId="387089F3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66440E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66440E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66440E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66440E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</w:t>
    </w:r>
  </w:p>
  <w:p w:rsidR="00A922DA" w:rsidRPr="007913C7" w:rsidRDefault="0066440E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66440E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66440E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0E"/>
    <w:rsid w:val="003C5D7B"/>
    <w:rsid w:val="0066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0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6440E"/>
    <w:rPr>
      <w:color w:val="0000FF"/>
      <w:u w:val="single"/>
    </w:rPr>
  </w:style>
  <w:style w:type="paragraph" w:styleId="NoSpacing">
    <w:name w:val="No Spacing"/>
    <w:uiPriority w:val="1"/>
    <w:qFormat/>
    <w:rsid w:val="0066440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4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40E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0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6440E"/>
    <w:rPr>
      <w:color w:val="0000FF"/>
      <w:u w:val="single"/>
    </w:rPr>
  </w:style>
  <w:style w:type="paragraph" w:styleId="NoSpacing">
    <w:name w:val="No Spacing"/>
    <w:uiPriority w:val="1"/>
    <w:qFormat/>
    <w:rsid w:val="0066440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4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40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A80C-18E1-4BC6-B938-169F15C8D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dcterms:created xsi:type="dcterms:W3CDTF">2019-12-09T12:42:00Z</dcterms:created>
  <dcterms:modified xsi:type="dcterms:W3CDTF">2019-12-09T12:45:00Z</dcterms:modified>
</cp:coreProperties>
</file>